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E8" w:rsidRPr="00C87F11" w:rsidRDefault="005763E8" w:rsidP="005763E8">
      <w:pPr>
        <w:jc w:val="center"/>
        <w:rPr>
          <w:sz w:val="44"/>
          <w:szCs w:val="44"/>
          <w:rtl/>
          <w:lang w:bidi="fa-IR"/>
        </w:rPr>
      </w:pPr>
      <w:r>
        <w:rPr>
          <w:noProof/>
          <w:sz w:val="44"/>
          <w:szCs w:val="44"/>
          <w:lang w:bidi="fa-IR"/>
        </w:rPr>
        <w:drawing>
          <wp:inline distT="0" distB="0" distL="0" distR="0" wp14:anchorId="3A7E99B7" wp14:editId="25DBC358">
            <wp:extent cx="1429966" cy="836579"/>
            <wp:effectExtent l="0" t="0" r="0" b="1905"/>
            <wp:docPr id="3" name="Picture 3" descr="C:\Users\Administrator\Desktop\عکس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عکس\download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966" cy="83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3E8" w:rsidRPr="00B30DF8" w:rsidRDefault="005763E8" w:rsidP="00C426A5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fa-IR"/>
        </w:rPr>
      </w:pPr>
      <w:r w:rsidRPr="00B30DF8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58240" behindDoc="0" locked="0" layoutInCell="0" allowOverlap="1" wp14:anchorId="47E7C9D1" wp14:editId="22362DFF">
                <wp:simplePos x="0" y="0"/>
                <wp:positionH relativeFrom="page">
                  <wp:posOffset>5715000</wp:posOffset>
                </wp:positionH>
                <wp:positionV relativeFrom="page">
                  <wp:posOffset>-19050</wp:posOffset>
                </wp:positionV>
                <wp:extent cx="2340610" cy="5133975"/>
                <wp:effectExtent l="0" t="0" r="21590" b="28575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5763E8" w:rsidRDefault="005763E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763E8" w:rsidRDefault="005763E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5763E8" w:rsidRPr="00B30DF8" w:rsidRDefault="00B30DF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B30DF8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احیا پایه</w:t>
                            </w:r>
                          </w:p>
                          <w:p w:rsidR="005763E8" w:rsidRDefault="005763E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5763E8" w:rsidRDefault="00B30DF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>
                                  <wp:extent cx="1413510" cy="1413510"/>
                                  <wp:effectExtent l="0" t="0" r="0" b="0"/>
                                  <wp:docPr id="8" name="Picture 8" descr="C:\Users\Administrator\Desktop\احی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istrator\Desktop\احی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763E8" w:rsidRPr="00A76FFF" w:rsidRDefault="005763E8" w:rsidP="005763E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7C9D1" id="Rectangle 2" o:spid="_x0000_s1026" style="position:absolute;left:0;text-align:left;margin-left:450pt;margin-top:-1.5pt;width:184.3pt;height:404.25pt;flip:y;z-index:251658240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5763E8" w:rsidRDefault="005763E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5763E8" w:rsidRDefault="005763E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5763E8" w:rsidRPr="00B30DF8" w:rsidRDefault="00B30DF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4BACC6" w:themeColor="accent5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B30DF8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احیا پایه</w:t>
                      </w:r>
                    </w:p>
                    <w:p w:rsidR="005763E8" w:rsidRDefault="005763E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5763E8" w:rsidRDefault="00B30DF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>
                            <wp:extent cx="1413510" cy="1413510"/>
                            <wp:effectExtent l="0" t="0" r="0" b="0"/>
                            <wp:docPr id="8" name="Picture 8" descr="C:\Users\Administrator\Desktop\احی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istrator\Desktop\احی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141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763E8" w:rsidRPr="00A76FFF" w:rsidRDefault="005763E8" w:rsidP="005763E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>واحد: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                            </w:t>
      </w:r>
      <w:r w:rsidRPr="00B30DF8">
        <w:rPr>
          <w:rFonts w:asciiTheme="majorBidi" w:hAnsiTheme="majorBidi" w:cstheme="majorBidi" w:hint="cs"/>
          <w:sz w:val="24"/>
          <w:szCs w:val="24"/>
          <w:rtl/>
        </w:rPr>
        <w:t xml:space="preserve">          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bookmarkStart w:id="0" w:name="_GoBack"/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>سال</w:t>
      </w:r>
      <w:r w:rsidR="00C426A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تحصیلی</w: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="00C426A5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1400</w:t>
      </w:r>
      <w:r w:rsidRPr="00B30DF8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C426A5">
        <w:rPr>
          <w:rFonts w:asciiTheme="majorBidi" w:hAnsiTheme="majorBidi" w:cstheme="majorBidi" w:hint="cs"/>
          <w:sz w:val="24"/>
          <w:szCs w:val="24"/>
          <w:rtl/>
        </w:rPr>
        <w:t>-1401</w:t>
      </w:r>
      <w:bookmarkEnd w:id="0"/>
      <w:r w:rsidRPr="00B30DF8">
        <w:rPr>
          <w:rFonts w:asciiTheme="majorBidi" w:hAnsiTheme="majorBidi" w:cstheme="majorBidi"/>
          <w:sz w:val="24"/>
          <w:szCs w:val="24"/>
          <w:rtl/>
        </w:rPr>
        <w:t xml:space="preserve">                         </w:t>
      </w:r>
      <w:r w:rsidRPr="00B30DF8">
        <w:rPr>
          <w:rFonts w:asciiTheme="majorBidi" w:hAnsiTheme="majorBidi" w:cstheme="majorBidi" w:hint="cs"/>
          <w:sz w:val="24"/>
          <w:szCs w:val="24"/>
          <w:rtl/>
        </w:rPr>
        <w:t xml:space="preserve">  </w:t>
      </w:r>
      <w:r w:rsidRPr="00B30DF8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مقطع: </w:t>
      </w:r>
    </w:p>
    <w:p w:rsidR="005763E8" w:rsidRPr="00B30DF8" w:rsidRDefault="005763E8" w:rsidP="005763E8">
      <w:pPr>
        <w:tabs>
          <w:tab w:val="right" w:pos="8164"/>
        </w:tabs>
        <w:bidi/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عنوان مهارت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: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Basic Life Support</w:t>
      </w:r>
      <w:r w:rsidRPr="00B30DF8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( </w:t>
      </w:r>
      <w:r w:rsidRPr="00B30DF8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BLS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  <w:lang w:bidi="fa-IR"/>
        </w:rPr>
        <w:t xml:space="preserve"> ) احیای پایه قلبی ریوی بزرگسالان 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گروه هدف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دانشجویان پزشکی درمقطع کارآموزی1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مسئول برنامه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: اعضائ هیئت علمی گروه طب اورژانس و مرکز مهارتهای بالینی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هدف کلی :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آشنائی با تکنیک انجام 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 Basic Life Support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  در بزرگسالان  و انجام آن ها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هدف اختصاصی :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درپایان این دوره دانشجو باید بتواند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دانش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مراحل انجام تکنیک مذکوررابتواند نام ببرد.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وسایل مورد لزوم برای انجام مهارت مذکور را بداند (آماده کند )،شامل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ماسک در اندازه های مختلفآمبوبگ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 xml:space="preserve">    </w:t>
      </w:r>
      <w:r w:rsidR="00B30DF8"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 xml:space="preserve">         </w:t>
      </w: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 xml:space="preserve"> -</w:t>
      </w:r>
      <w:r w:rsidRPr="00B30DF8">
        <w:rPr>
          <w:rFonts w:asciiTheme="majorBidi" w:eastAsia="Times New Roman" w:hAnsiTheme="majorBidi" w:cstheme="majorBidi"/>
          <w:sz w:val="24"/>
          <w:szCs w:val="24"/>
          <w:lang w:bidi="fa-IR"/>
        </w:rPr>
        <w:t>guide Airway</w:t>
      </w:r>
    </w:p>
    <w:p w:rsidR="00B30DF8" w:rsidRPr="00B30DF8" w:rsidRDefault="005763E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</w:t>
      </w:r>
      <w:r w:rsidR="00B30DF8"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</w:t>
      </w: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کپسول اکسی</w:t>
      </w:r>
      <w:r w:rsidR="00B30DF8"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ژن</w:t>
      </w:r>
    </w:p>
    <w:p w:rsidR="005763E8" w:rsidRPr="00B30DF8" w:rsidRDefault="00B30DF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          </w:t>
      </w:r>
      <w:r w:rsidR="005763E8"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-</w:t>
      </w:r>
      <w:r w:rsidR="005763E8"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تخته </w:t>
      </w:r>
      <w:r w:rsidR="005763E8" w:rsidRPr="00B30DF8">
        <w:rPr>
          <w:rFonts w:asciiTheme="majorBidi" w:eastAsia="Times New Roman" w:hAnsiTheme="majorBidi" w:cstheme="majorBidi"/>
          <w:sz w:val="24"/>
          <w:szCs w:val="24"/>
        </w:rPr>
        <w:t>CPR</w:t>
      </w:r>
    </w:p>
    <w:p w:rsidR="005763E8" w:rsidRPr="00B30DF8" w:rsidRDefault="00B30DF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eastAsia="Times New Roman" w:hAnsiTheme="majorBidi" w:cstheme="majorBidi"/>
          <w:sz w:val="24"/>
          <w:szCs w:val="24"/>
        </w:rPr>
        <w:t xml:space="preserve">-           </w:t>
      </w:r>
      <w:r w:rsidR="005763E8" w:rsidRPr="00B30DF8">
        <w:rPr>
          <w:rFonts w:asciiTheme="majorBidi" w:eastAsia="Times New Roman" w:hAnsiTheme="majorBidi" w:cstheme="majorBidi"/>
          <w:sz w:val="24"/>
          <w:szCs w:val="24"/>
        </w:rPr>
        <w:t xml:space="preserve">     </w:t>
      </w:r>
      <w:r w:rsidR="005763E8" w:rsidRPr="00B30DF8">
        <w:rPr>
          <w:rFonts w:asciiTheme="majorBidi" w:eastAsia="Times New Roman" w:hAnsiTheme="majorBidi" w:cstheme="majorBidi"/>
          <w:sz w:val="24"/>
          <w:szCs w:val="24"/>
          <w:rtl/>
        </w:rPr>
        <w:t>لوله های رابط</w:t>
      </w:r>
    </w:p>
    <w:p w:rsidR="00B30DF8" w:rsidRPr="00B30DF8" w:rsidRDefault="00B30DF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 xml:space="preserve">              -</w:t>
      </w:r>
      <w:r w:rsidRPr="00B30DF8">
        <w:rPr>
          <w:rFonts w:asciiTheme="majorBidi" w:eastAsia="Times New Roman" w:hAnsiTheme="majorBidi" w:cstheme="majorBidi"/>
          <w:sz w:val="24"/>
          <w:szCs w:val="24"/>
          <w:lang w:bidi="fa-IR"/>
        </w:rPr>
        <w:t xml:space="preserve"> Suction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360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نگرش :</w:t>
      </w:r>
    </w:p>
    <w:p w:rsidR="005763E8" w:rsidRPr="00B30DF8" w:rsidRDefault="005763E8" w:rsidP="005763E8">
      <w:pPr>
        <w:pStyle w:val="ListParagraph"/>
        <w:numPr>
          <w:ilvl w:val="0"/>
          <w:numId w:val="4"/>
        </w:numPr>
        <w:bidi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دانشجو باید نهایت تلاش وپشتکار خود را برای بهبود فراگیری وانجام این مهارت انجام دهد.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</w:rPr>
      </w:pPr>
      <w:r w:rsidRPr="00B30DF8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درحیطه مهارتی 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</w:rPr>
        <w:t>1-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دانشجو باید بتواند مراحل مختلف انجام مهارت مذکور را طبق چک لیست مربوطه انجام دهد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2-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عدم پاسخ دهی بیمار راتشخیص دهد.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3-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عدم وجود نبض کاروتید وتنفس را تشخیص دهد.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4-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از تیم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CPR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ویا سایر افراد کمک بخواهد</w:t>
      </w:r>
      <w:r w:rsidR="00B30DF8"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.</w:t>
      </w:r>
    </w:p>
    <w:p w:rsidR="00B30DF8" w:rsidRPr="00B30DF8" w:rsidRDefault="00B30DF8" w:rsidP="00B30DF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B30DF8" w:rsidRPr="00B30DF8" w:rsidRDefault="00B30DF8" w:rsidP="00B30DF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5-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بیمار را به پشت بخواباند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6-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با تکنیک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 xml:space="preserve">head tilt/chin lift/Jaw Thrust 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 راه هوایی را باز کند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7-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به تنفس کردن بیمار کمک کند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8</w:t>
      </w:r>
      <w:r w:rsidR="00B30DF8" w:rsidRPr="00B30DF8">
        <w:rPr>
          <w:rFonts w:asciiTheme="majorBidi" w:hAnsiTheme="majorBidi" w:cstheme="majorBidi"/>
          <w:noProof/>
          <w:sz w:val="48"/>
          <w:szCs w:val="48"/>
          <w:lang w:bidi="fa-IR"/>
        </w:rPr>
        <mc:AlternateContent>
          <mc:Choice Requires="wps">
            <w:drawing>
              <wp:anchor distT="91440" distB="91440" distL="457200" distR="91440" simplePos="0" relativeHeight="251661312" behindDoc="0" locked="0" layoutInCell="0" allowOverlap="1" wp14:anchorId="04C9244B" wp14:editId="3381FF67">
                <wp:simplePos x="0" y="0"/>
                <wp:positionH relativeFrom="page">
                  <wp:posOffset>5867400</wp:posOffset>
                </wp:positionH>
                <wp:positionV relativeFrom="page">
                  <wp:posOffset>133350</wp:posOffset>
                </wp:positionV>
                <wp:extent cx="2340610" cy="5133975"/>
                <wp:effectExtent l="0" t="0" r="21590" b="28575"/>
                <wp:wrapSquare wrapText="bothSides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340610" cy="51339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/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Tahoma" w:eastAsia="Times New Roman" w:hAnsi="Tahoma" w:cs="Tahoma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 w:rsidRPr="00795FC9">
                              <w:rPr>
                                <w:rFonts w:ascii="Tahoma" w:eastAsia="Times New Roman" w:hAnsi="Tahoma" w:cs="Tahom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عنوان مهارت:</w:t>
                            </w:r>
                          </w:p>
                          <w:p w:rsidR="00B30DF8" w:rsidRP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4BACC6" w:themeColor="accent5"/>
                                <w:sz w:val="44"/>
                                <w:szCs w:val="44"/>
                              </w:rPr>
                            </w:pPr>
                            <w:r w:rsidRPr="00B30DF8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احیا پایه</w:t>
                            </w:r>
                          </w:p>
                          <w:p w:rsid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i/>
                                <w:iCs/>
                                <w:noProof/>
                                <w:color w:val="4BACC6" w:themeColor="accent5"/>
                                <w:sz w:val="36"/>
                                <w:szCs w:val="36"/>
                                <w:lang w:bidi="fa-IR"/>
                              </w:rPr>
                              <w:drawing>
                                <wp:inline distT="0" distB="0" distL="0" distR="0">
                                  <wp:extent cx="1413510" cy="1413510"/>
                                  <wp:effectExtent l="0" t="0" r="0" b="0"/>
                                  <wp:docPr id="9" name="Picture 9" descr="C:\Users\Administrator\Desktop\احیا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istrator\Desktop\احیا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3510" cy="1413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0DF8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B30DF8" w:rsidRPr="00A76FFF" w:rsidRDefault="00B30DF8" w:rsidP="00B30DF8">
                            <w:pPr>
                              <w:pBdr>
                                <w:top w:val="single" w:sz="4" w:space="15" w:color="31849B" w:themeColor="accent5" w:themeShade="BF"/>
                                <w:left w:val="single" w:sz="4" w:space="0" w:color="31849B" w:themeColor="accent5" w:themeShade="BF"/>
                                <w:bottom w:val="single" w:sz="4" w:space="15" w:color="31849B" w:themeColor="accent5" w:themeShade="BF"/>
                                <w:right w:val="single" w:sz="4" w:space="14" w:color="31849B" w:themeColor="accent5" w:themeShade="BF"/>
                              </w:pBdr>
                              <w:shd w:val="clear" w:color="auto" w:fill="FFFFFF" w:themeFill="background1"/>
                              <w:bidi/>
                              <w:jc w:val="center"/>
                              <w:rPr>
                                <w:i/>
                                <w:iCs/>
                                <w:color w:val="4BACC6" w:themeColor="accent5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914400" rIns="914400" bIns="91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9244B" id="_x0000_s1027" style="position:absolute;left:0;text-align:left;margin-left:462pt;margin-top:10.5pt;width:184.3pt;height:404.25pt;flip:y;z-index:251661312;visibility:visible;mso-wrap-style:square;mso-width-percent:0;mso-height-percent:0;mso-wrap-distance-left:36pt;mso-wrap-distance-top:7.2pt;mso-wrap-distance-right:7.2pt;mso-wrap-distance-bottom:7.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" o:allowincell="f" fillcolor="#4bacc6" strokecolor="#31849b" strokeweight="1pt">
                <v:fill color2="#93cddd" rotate="t" focus="100%" type="gradient"/>
                <v:textbox inset="0,1in,1in,1in">
                  <w:txbxContent>
                    <w:p w:rsid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  <w:p w:rsid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="Tahoma" w:eastAsia="Times New Roman" w:hAnsi="Tahoma" w:cs="Tahoma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 w:rsidRPr="00795FC9">
                        <w:rPr>
                          <w:rFonts w:ascii="Tahoma" w:eastAsia="Times New Roman" w:hAnsi="Tahoma" w:cs="Tahoma" w:hint="cs"/>
                          <w:b/>
                          <w:bCs/>
                          <w:sz w:val="32"/>
                          <w:szCs w:val="32"/>
                          <w:rtl/>
                        </w:rPr>
                        <w:t>عنوان مهارت:</w:t>
                      </w:r>
                    </w:p>
                    <w:p w:rsidR="00B30DF8" w:rsidRP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4BACC6" w:themeColor="accent5"/>
                          <w:sz w:val="44"/>
                          <w:szCs w:val="44"/>
                        </w:rPr>
                      </w:pPr>
                      <w:r w:rsidRPr="00B30DF8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احیا پایه</w:t>
                      </w:r>
                    </w:p>
                    <w:p w:rsid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i/>
                          <w:iCs/>
                          <w:noProof/>
                          <w:color w:val="4BACC6" w:themeColor="accent5"/>
                          <w:sz w:val="36"/>
                          <w:szCs w:val="36"/>
                          <w:lang w:bidi="fa-IR"/>
                        </w:rPr>
                        <w:drawing>
                          <wp:inline distT="0" distB="0" distL="0" distR="0">
                            <wp:extent cx="1413510" cy="1413510"/>
                            <wp:effectExtent l="0" t="0" r="0" b="0"/>
                            <wp:docPr id="9" name="Picture 9" descr="C:\Users\Administrator\Desktop\احیا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istrator\Desktop\احیا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3510" cy="1413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0DF8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  <w:rtl/>
                        </w:rPr>
                      </w:pPr>
                    </w:p>
                    <w:p w:rsidR="00B30DF8" w:rsidRPr="00A76FFF" w:rsidRDefault="00B30DF8" w:rsidP="00B30DF8">
                      <w:pPr>
                        <w:pBdr>
                          <w:top w:val="single" w:sz="4" w:space="15" w:color="31849B" w:themeColor="accent5" w:themeShade="BF"/>
                          <w:left w:val="single" w:sz="4" w:space="0" w:color="31849B" w:themeColor="accent5" w:themeShade="BF"/>
                          <w:bottom w:val="single" w:sz="4" w:space="15" w:color="31849B" w:themeColor="accent5" w:themeShade="BF"/>
                          <w:right w:val="single" w:sz="4" w:space="14" w:color="31849B" w:themeColor="accent5" w:themeShade="BF"/>
                        </w:pBdr>
                        <w:shd w:val="clear" w:color="auto" w:fill="FFFFFF" w:themeFill="background1"/>
                        <w:bidi/>
                        <w:jc w:val="center"/>
                        <w:rPr>
                          <w:i/>
                          <w:iCs/>
                          <w:color w:val="4BACC6" w:themeColor="accent5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وجود نبض را چک کند :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9-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اگر نبض وجود دارد (بیش از40 ضربان دردقیقه)،تنفس بیمار را  ادامه دهد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  <w:rtl/>
          <w:lang w:bidi="fa-IR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10-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اگر نبض وجود ندارد ،جهت برقراری گردش خون از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chest compression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به میزان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80-100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عدد در دقیقه استفاده نماید .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ind w:left="425"/>
        <w:rPr>
          <w:rFonts w:asciiTheme="majorBidi" w:eastAsia="Times New Roman" w:hAnsiTheme="majorBidi" w:cstheme="majorBidi"/>
          <w:sz w:val="24"/>
          <w:szCs w:val="24"/>
        </w:rPr>
      </w:pPr>
      <w:r w:rsidRPr="00B30DF8">
        <w:rPr>
          <w:rFonts w:asciiTheme="majorBidi" w:eastAsia="Times New Roman" w:hAnsiTheme="majorBidi" w:cstheme="majorBidi" w:hint="cs"/>
          <w:sz w:val="24"/>
          <w:szCs w:val="24"/>
          <w:rtl/>
          <w:lang w:bidi="fa-IR"/>
        </w:rPr>
        <w:t>11-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گر عملیات دو نفره است نسبت تهویه / فشار سینه باید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5/1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باشد واگر عملیات یک نفره است این نسبت باید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>15/2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 xml:space="preserve">باشد .  (درابتدای </w:t>
      </w:r>
      <w:r w:rsidRPr="00B30DF8">
        <w:rPr>
          <w:rFonts w:asciiTheme="majorBidi" w:eastAsia="Times New Roman" w:hAnsiTheme="majorBidi" w:cstheme="majorBidi"/>
          <w:sz w:val="24"/>
          <w:szCs w:val="24"/>
        </w:rPr>
        <w:t xml:space="preserve">CPR </w:t>
      </w:r>
      <w:r w:rsidRPr="00B30DF8">
        <w:rPr>
          <w:rFonts w:asciiTheme="majorBidi" w:eastAsia="Times New Roman" w:hAnsiTheme="majorBidi" w:cstheme="majorBidi"/>
          <w:sz w:val="24"/>
          <w:szCs w:val="24"/>
          <w:rtl/>
        </w:rPr>
        <w:t>2/30 چه یک نفره چه، دونفره )</w:t>
      </w:r>
    </w:p>
    <w:p w:rsidR="005763E8" w:rsidRPr="00B30DF8" w:rsidRDefault="005763E8" w:rsidP="005763E8">
      <w:pPr>
        <w:bidi/>
        <w:spacing w:before="100" w:beforeAutospacing="1" w:after="100" w:afterAutospacing="1" w:line="240" w:lineRule="auto"/>
        <w:rPr>
          <w:rFonts w:ascii="Tahoma" w:eastAsia="Times New Roman" w:hAnsi="Tahoma" w:cs="B Nazanin"/>
          <w:b/>
          <w:bCs/>
          <w:sz w:val="18"/>
          <w:szCs w:val="18"/>
          <w:rtl/>
        </w:rPr>
      </w:pPr>
    </w:p>
    <w:p w:rsidR="00B30DF8" w:rsidRPr="00B30DF8" w:rsidRDefault="00B30DF8" w:rsidP="00B30DF8">
      <w:pPr>
        <w:bidi/>
        <w:spacing w:after="100" w:afterAutospacing="1" w:line="240" w:lineRule="auto"/>
        <w:jc w:val="mediumKashida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روش تدریس</w:t>
      </w:r>
      <w:r w:rsidRPr="00B30DF8">
        <w:rPr>
          <w:rFonts w:asciiTheme="majorBidi" w:hAnsiTheme="majorBidi" w:cs="B Nazanin"/>
          <w:sz w:val="24"/>
          <w:szCs w:val="24"/>
          <w:rtl/>
        </w:rPr>
        <w:t xml:space="preserve">: وسایل کمک آموزشی - سخنرانی </w:t>
      </w:r>
      <w:r w:rsidRPr="00B30DF8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B30DF8">
        <w:rPr>
          <w:rFonts w:asciiTheme="majorBidi" w:hAnsiTheme="majorBidi" w:cs="B Nazanin"/>
          <w:sz w:val="24"/>
          <w:szCs w:val="24"/>
          <w:rtl/>
        </w:rPr>
        <w:t xml:space="preserve"> نمایش شبیه سازی</w:t>
      </w:r>
    </w:p>
    <w:p w:rsidR="00B30DF8" w:rsidRPr="00B30DF8" w:rsidRDefault="00B30DF8" w:rsidP="00B30DF8">
      <w:pPr>
        <w:bidi/>
        <w:spacing w:after="100" w:afterAutospacing="1" w:line="240" w:lineRule="auto"/>
        <w:jc w:val="mediumKashida"/>
        <w:rPr>
          <w:rFonts w:asciiTheme="majorBidi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فعالیت دانشجو</w:t>
      </w:r>
      <w:r w:rsidRPr="00B30DF8">
        <w:rPr>
          <w:rFonts w:asciiTheme="majorBidi" w:hAnsiTheme="majorBidi" w:cs="B Nazanin"/>
          <w:sz w:val="24"/>
          <w:szCs w:val="24"/>
          <w:rtl/>
        </w:rPr>
        <w:t>: انجام عملی مهارت بطور مستقل</w:t>
      </w:r>
      <w:r w:rsidRPr="00B30DF8">
        <w:rPr>
          <w:rFonts w:asciiTheme="majorBidi" w:hAnsiTheme="majorBidi" w:cs="B Nazanin"/>
          <w:sz w:val="24"/>
          <w:szCs w:val="24"/>
          <w:rtl/>
          <w:lang w:bidi="fa-IR"/>
        </w:rPr>
        <w:t xml:space="preserve">                   </w:t>
      </w:r>
    </w:p>
    <w:p w:rsidR="00B30DF8" w:rsidRPr="00B30DF8" w:rsidRDefault="00B30DF8" w:rsidP="00B30DF8">
      <w:pPr>
        <w:bidi/>
        <w:spacing w:before="100" w:beforeAutospacing="1" w:after="100" w:afterAutospacing="1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30DF8">
        <w:rPr>
          <w:rFonts w:asciiTheme="majorBidi" w:hAnsiTheme="majorBidi" w:cs="B Nazanin"/>
          <w:b/>
          <w:bCs/>
          <w:sz w:val="24"/>
          <w:szCs w:val="24"/>
          <w:rtl/>
        </w:rPr>
        <w:t>شیوه ارزیابی</w:t>
      </w:r>
      <w:r w:rsidRPr="00B30DF8">
        <w:rPr>
          <w:rFonts w:asciiTheme="majorBidi" w:hAnsiTheme="majorBidi" w:cs="B Nazanin"/>
          <w:sz w:val="24"/>
          <w:szCs w:val="24"/>
          <w:rtl/>
        </w:rPr>
        <w:t>: آزمون ایستگاهی</w:t>
      </w:r>
    </w:p>
    <w:p w:rsidR="00D16238" w:rsidRPr="005763E8" w:rsidRDefault="005763E8" w:rsidP="00B30DF8">
      <w:pPr>
        <w:tabs>
          <w:tab w:val="left" w:pos="2001"/>
          <w:tab w:val="center" w:pos="3409"/>
        </w:tabs>
        <w:jc w:val="right"/>
        <w:rPr>
          <w:lang w:bidi="fa-IR"/>
        </w:rPr>
      </w:pPr>
      <w:r>
        <w:t xml:space="preserve">                                        </w:t>
      </w:r>
    </w:p>
    <w:sectPr w:rsidR="00D16238" w:rsidRPr="005763E8" w:rsidSect="00B30DF8">
      <w:pgSz w:w="11906" w:h="16838"/>
      <w:pgMar w:top="1440" w:right="2834" w:bottom="144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427C"/>
    <w:multiLevelType w:val="hybridMultilevel"/>
    <w:tmpl w:val="5A48CF2C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A27FFC"/>
    <w:multiLevelType w:val="hybridMultilevel"/>
    <w:tmpl w:val="E96A08E6"/>
    <w:lvl w:ilvl="0" w:tplc="71A2F5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4414"/>
    <w:multiLevelType w:val="hybridMultilevel"/>
    <w:tmpl w:val="DB8E804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D8303C2"/>
    <w:multiLevelType w:val="hybridMultilevel"/>
    <w:tmpl w:val="9A6804BC"/>
    <w:lvl w:ilvl="0" w:tplc="0409000D">
      <w:start w:val="1"/>
      <w:numFmt w:val="bullet"/>
      <w:lvlText w:val=""/>
      <w:lvlJc w:val="left"/>
      <w:pPr>
        <w:ind w:left="18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E8"/>
    <w:rsid w:val="005763E8"/>
    <w:rsid w:val="00AC70EB"/>
    <w:rsid w:val="00B30DF8"/>
    <w:rsid w:val="00C426A5"/>
    <w:rsid w:val="00D1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9506AA5-7D42-40B7-800F-8C21EB8B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3E8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E8"/>
    <w:rPr>
      <w:rFonts w:ascii="Tahoma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57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razizadeh</dc:creator>
  <cp:lastModifiedBy>drteb</cp:lastModifiedBy>
  <cp:revision>2</cp:revision>
  <dcterms:created xsi:type="dcterms:W3CDTF">2021-08-30T05:18:00Z</dcterms:created>
  <dcterms:modified xsi:type="dcterms:W3CDTF">2021-10-09T07:21:00Z</dcterms:modified>
</cp:coreProperties>
</file>